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06F0" w14:textId="77777777" w:rsidR="009E205B" w:rsidRDefault="009E205B" w:rsidP="00B2387D">
      <w:pPr>
        <w:spacing w:line="360" w:lineRule="auto"/>
        <w:ind w:firstLine="284"/>
        <w:jc w:val="center"/>
        <w:rPr>
          <w:rFonts w:ascii="Arial" w:hAnsi="Arial"/>
        </w:rPr>
      </w:pPr>
    </w:p>
    <w:p w14:paraId="2D1BEACE" w14:textId="1FFE82BF" w:rsidR="009E205B" w:rsidRPr="00B2387D" w:rsidRDefault="009E205B" w:rsidP="00B2387D">
      <w:pPr>
        <w:spacing w:line="360" w:lineRule="auto"/>
        <w:ind w:firstLine="284"/>
        <w:jc w:val="center"/>
        <w:rPr>
          <w:rFonts w:ascii="Arial" w:hAnsi="Arial"/>
          <w:b/>
          <w:bCs/>
        </w:rPr>
      </w:pPr>
      <w:r w:rsidRPr="00B2387D">
        <w:rPr>
          <w:rFonts w:ascii="Arial" w:hAnsi="Arial"/>
          <w:b/>
          <w:bCs/>
        </w:rPr>
        <w:t>ORDINI PROVINCIALI DEGLI ARCHITETTI PPC DI</w:t>
      </w:r>
    </w:p>
    <w:p w14:paraId="01EA96E8" w14:textId="4DE7B617" w:rsidR="009E205B" w:rsidRPr="00B2387D" w:rsidRDefault="009E205B" w:rsidP="00B2387D">
      <w:pPr>
        <w:spacing w:line="360" w:lineRule="auto"/>
        <w:ind w:firstLine="284"/>
        <w:jc w:val="center"/>
        <w:rPr>
          <w:rFonts w:ascii="Arial" w:hAnsi="Arial"/>
          <w:b/>
          <w:bCs/>
        </w:rPr>
      </w:pPr>
    </w:p>
    <w:p w14:paraId="4D416DDE" w14:textId="3ACBED50" w:rsidR="009E205B" w:rsidRPr="00B2387D" w:rsidRDefault="009E205B" w:rsidP="00B2387D">
      <w:pPr>
        <w:spacing w:line="360" w:lineRule="auto"/>
        <w:ind w:firstLine="284"/>
        <w:jc w:val="center"/>
        <w:rPr>
          <w:rFonts w:ascii="Arial" w:hAnsi="Arial"/>
          <w:b/>
          <w:bCs/>
          <w:i/>
          <w:iCs/>
        </w:rPr>
      </w:pPr>
      <w:r w:rsidRPr="00B2387D">
        <w:rPr>
          <w:rFonts w:ascii="Arial" w:hAnsi="Arial"/>
          <w:b/>
          <w:bCs/>
          <w:i/>
          <w:iCs/>
        </w:rPr>
        <w:t>CATANZA</w:t>
      </w:r>
      <w:r w:rsidR="00B2387D" w:rsidRPr="00B2387D">
        <w:rPr>
          <w:rFonts w:ascii="Arial" w:hAnsi="Arial"/>
          <w:b/>
          <w:bCs/>
          <w:i/>
          <w:iCs/>
        </w:rPr>
        <w:t>R</w:t>
      </w:r>
      <w:r w:rsidRPr="00B2387D">
        <w:rPr>
          <w:rFonts w:ascii="Arial" w:hAnsi="Arial"/>
          <w:b/>
          <w:bCs/>
          <w:i/>
          <w:iCs/>
        </w:rPr>
        <w:t>O-COSENZA-CROTONE- REGGIO CALABRIA - VIBO VALENTIA</w:t>
      </w:r>
    </w:p>
    <w:p w14:paraId="27922230" w14:textId="2C3643A3" w:rsidR="009E205B" w:rsidRPr="00B2387D" w:rsidRDefault="009E205B" w:rsidP="006F535E">
      <w:pPr>
        <w:spacing w:line="360" w:lineRule="auto"/>
        <w:ind w:firstLine="284"/>
        <w:jc w:val="both"/>
        <w:rPr>
          <w:rFonts w:ascii="Arial" w:hAnsi="Arial"/>
          <w:b/>
          <w:bCs/>
          <w:i/>
          <w:iCs/>
        </w:rPr>
      </w:pPr>
    </w:p>
    <w:p w14:paraId="5FC62503" w14:textId="618891D6" w:rsidR="009E205B" w:rsidRDefault="00B84D38" w:rsidP="006F535E">
      <w:pPr>
        <w:spacing w:line="360" w:lineRule="auto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OGGETTO: PIANO CASA CALABRIA</w:t>
      </w:r>
    </w:p>
    <w:p w14:paraId="12CBFCDE" w14:textId="77777777" w:rsidR="009E205B" w:rsidRPr="00B2387D" w:rsidRDefault="009E205B" w:rsidP="006F535E">
      <w:pPr>
        <w:spacing w:line="360" w:lineRule="auto"/>
        <w:ind w:firstLine="284"/>
        <w:jc w:val="both"/>
        <w:rPr>
          <w:rFonts w:ascii="Arial" w:hAnsi="Arial"/>
          <w:sz w:val="22"/>
          <w:szCs w:val="22"/>
        </w:rPr>
      </w:pPr>
    </w:p>
    <w:p w14:paraId="6551B399" w14:textId="215D4926" w:rsidR="005E1FE1" w:rsidRPr="00B2387D" w:rsidRDefault="00C25B3C" w:rsidP="006F535E">
      <w:pPr>
        <w:spacing w:line="360" w:lineRule="auto"/>
        <w:ind w:firstLine="284"/>
        <w:jc w:val="both"/>
        <w:rPr>
          <w:rFonts w:ascii="Arial" w:hAnsi="Arial"/>
          <w:sz w:val="22"/>
          <w:szCs w:val="22"/>
        </w:rPr>
      </w:pPr>
      <w:r w:rsidRPr="00B2387D">
        <w:rPr>
          <w:rFonts w:ascii="Arial" w:hAnsi="Arial"/>
          <w:sz w:val="22"/>
          <w:szCs w:val="22"/>
        </w:rPr>
        <w:t>Accogliamo con favore le recenti dichiarazioni del Presidente del Consiglio Regionale della Calabria, On. Filippo Mancuso, in relazione all’urgenza necessaria per un intervento che risolva l’annosa questione del “</w:t>
      </w:r>
      <w:r w:rsidRPr="00B2387D">
        <w:rPr>
          <w:rFonts w:ascii="Arial" w:hAnsi="Arial"/>
          <w:i/>
          <w:sz w:val="22"/>
          <w:szCs w:val="22"/>
        </w:rPr>
        <w:t>piano casa</w:t>
      </w:r>
      <w:r w:rsidRPr="00B2387D">
        <w:rPr>
          <w:rFonts w:ascii="Arial" w:hAnsi="Arial"/>
          <w:sz w:val="22"/>
          <w:szCs w:val="22"/>
        </w:rPr>
        <w:t>” calabrese.</w:t>
      </w:r>
    </w:p>
    <w:p w14:paraId="0A63EA4C" w14:textId="250187FD" w:rsidR="004B20F7" w:rsidRPr="00B2387D" w:rsidRDefault="004B20F7" w:rsidP="006F535E">
      <w:pPr>
        <w:spacing w:line="360" w:lineRule="auto"/>
        <w:ind w:firstLine="284"/>
        <w:jc w:val="both"/>
        <w:rPr>
          <w:rFonts w:ascii="Arial" w:hAnsi="Arial" w:cs="Times New Roman"/>
          <w:sz w:val="22"/>
          <w:szCs w:val="22"/>
        </w:rPr>
      </w:pPr>
      <w:r w:rsidRPr="00B2387D">
        <w:rPr>
          <w:rFonts w:ascii="Arial" w:hAnsi="Arial"/>
          <w:sz w:val="22"/>
          <w:szCs w:val="22"/>
        </w:rPr>
        <w:t xml:space="preserve">Gli Ordini degli Architetti P.P.C. della Calabria tutti, prendono con </w:t>
      </w:r>
      <w:r w:rsidR="006F535E" w:rsidRPr="00B2387D">
        <w:rPr>
          <w:rFonts w:ascii="Arial" w:hAnsi="Arial"/>
          <w:sz w:val="22"/>
          <w:szCs w:val="22"/>
        </w:rPr>
        <w:t>soddisfazione</w:t>
      </w:r>
      <w:r w:rsidRPr="00B2387D">
        <w:rPr>
          <w:rFonts w:ascii="Arial" w:hAnsi="Arial"/>
          <w:sz w:val="22"/>
          <w:szCs w:val="22"/>
        </w:rPr>
        <w:t xml:space="preserve"> atto dei propositi manifestati nella nota del 3 gennaio u.s. che testimonia la sensibilit</w:t>
      </w:r>
      <w:r w:rsidRPr="00B2387D">
        <w:rPr>
          <w:rFonts w:ascii="Arial" w:hAnsi="Arial" w:cs="Times New Roman"/>
          <w:sz w:val="22"/>
          <w:szCs w:val="22"/>
        </w:rPr>
        <w:t>à su un tema che, sin dal suo spiacevole inizio, ci ha manifestamente visti preoccupati per l’esito di un provvedimento che negli anni si è posto come punto nodale della filiera, garantendo lavoro ai colleghi come a tutti i soggetti che della filiera stessa fa</w:t>
      </w:r>
      <w:r w:rsidR="006F535E" w:rsidRPr="00B2387D">
        <w:rPr>
          <w:rFonts w:ascii="Arial" w:hAnsi="Arial" w:cs="Times New Roman"/>
          <w:sz w:val="22"/>
          <w:szCs w:val="22"/>
        </w:rPr>
        <w:t>nno parte, sino a giungere all’appagamento</w:t>
      </w:r>
      <w:r w:rsidRPr="00B2387D">
        <w:rPr>
          <w:rFonts w:ascii="Arial" w:hAnsi="Arial" w:cs="Times New Roman"/>
          <w:sz w:val="22"/>
          <w:szCs w:val="22"/>
        </w:rPr>
        <w:t xml:space="preserve"> delle esigenze dei cittadini che, proprio in ragione di tale provvedimento, hanno potuto soddisfare le proprie esigenze.</w:t>
      </w:r>
    </w:p>
    <w:p w14:paraId="5012793F" w14:textId="2E65C500" w:rsidR="006F535E" w:rsidRPr="00B2387D" w:rsidRDefault="006F535E" w:rsidP="006F535E">
      <w:pPr>
        <w:spacing w:line="360" w:lineRule="auto"/>
        <w:ind w:firstLine="284"/>
        <w:jc w:val="both"/>
        <w:rPr>
          <w:rFonts w:ascii="Arial" w:hAnsi="Arial" w:cs="Times New Roman"/>
          <w:sz w:val="22"/>
          <w:szCs w:val="22"/>
        </w:rPr>
      </w:pPr>
      <w:r w:rsidRPr="00B2387D">
        <w:rPr>
          <w:rFonts w:ascii="Arial" w:hAnsi="Arial" w:cs="Times New Roman"/>
          <w:sz w:val="22"/>
          <w:szCs w:val="22"/>
        </w:rPr>
        <w:t>Come abbiamo già avuto modo di sottolineare in più circostanze</w:t>
      </w:r>
      <w:r w:rsidR="00084A60" w:rsidRPr="00B2387D">
        <w:rPr>
          <w:rFonts w:ascii="Arial" w:hAnsi="Arial" w:cs="Times New Roman"/>
          <w:sz w:val="22"/>
          <w:szCs w:val="22"/>
        </w:rPr>
        <w:t xml:space="preserve">, non si può sottacere come il </w:t>
      </w:r>
      <w:r w:rsidR="00084A60" w:rsidRPr="00B2387D">
        <w:rPr>
          <w:rFonts w:ascii="Arial" w:hAnsi="Arial" w:cs="Times New Roman"/>
          <w:i/>
          <w:sz w:val="22"/>
          <w:szCs w:val="22"/>
        </w:rPr>
        <w:t>piano c</w:t>
      </w:r>
      <w:r w:rsidRPr="00B2387D">
        <w:rPr>
          <w:rFonts w:ascii="Arial" w:hAnsi="Arial" w:cs="Times New Roman"/>
          <w:i/>
          <w:sz w:val="22"/>
          <w:szCs w:val="22"/>
        </w:rPr>
        <w:t>asa</w:t>
      </w:r>
      <w:r w:rsidRPr="00B2387D">
        <w:rPr>
          <w:rFonts w:ascii="Arial" w:hAnsi="Arial" w:cs="Times New Roman"/>
          <w:sz w:val="22"/>
          <w:szCs w:val="22"/>
        </w:rPr>
        <w:t xml:space="preserve"> Calabria abbia dal 2010 dato ossigeno ad un settore che viveva (e vive tutt’ora, al netto delle valutazioni sugli esiti del c.d. superbonus) una fase di profonda crisi. E d’altra parte non si può non avere a cuore le considerazioni della Corte sul tema di una trasformazione del territorio che in Calabria deve ineludibilmente essere la bussola dell’azione di Governo, </w:t>
      </w:r>
      <w:r w:rsidR="001226EF" w:rsidRPr="00B2387D">
        <w:rPr>
          <w:rFonts w:ascii="Arial" w:hAnsi="Arial" w:cs="Times New Roman"/>
          <w:sz w:val="22"/>
          <w:szCs w:val="22"/>
        </w:rPr>
        <w:t>a partire da</w:t>
      </w:r>
      <w:r w:rsidRPr="00B2387D">
        <w:rPr>
          <w:rFonts w:ascii="Arial" w:hAnsi="Arial" w:cs="Times New Roman"/>
          <w:sz w:val="22"/>
          <w:szCs w:val="22"/>
        </w:rPr>
        <w:t xml:space="preserve"> quell’adozione del Q.T.R.P. che oggi si ripresenta e, va detto, giustamente alla ribalta.</w:t>
      </w:r>
    </w:p>
    <w:p w14:paraId="46CABAD1" w14:textId="6A8FD505" w:rsidR="006F535E" w:rsidRPr="00B2387D" w:rsidRDefault="006F535E" w:rsidP="006F535E">
      <w:pPr>
        <w:spacing w:line="360" w:lineRule="auto"/>
        <w:ind w:firstLine="284"/>
        <w:jc w:val="both"/>
        <w:rPr>
          <w:rFonts w:ascii="Arial" w:hAnsi="Arial" w:cs="Times New Roman"/>
          <w:sz w:val="22"/>
          <w:szCs w:val="22"/>
        </w:rPr>
      </w:pPr>
      <w:r w:rsidRPr="00B2387D">
        <w:rPr>
          <w:rFonts w:ascii="Arial" w:hAnsi="Arial" w:cs="Times New Roman"/>
          <w:sz w:val="22"/>
          <w:szCs w:val="22"/>
        </w:rPr>
        <w:t xml:space="preserve">Rappresentando nuovamente, ove ce ne fosse bisogno, la nostra totale disponibilità all’essere parte attiva e diligente sul tema, teniamo a </w:t>
      </w:r>
      <w:r w:rsidR="00936C96" w:rsidRPr="00B2387D">
        <w:rPr>
          <w:rFonts w:ascii="Arial" w:hAnsi="Arial" w:cs="Times New Roman"/>
          <w:sz w:val="22"/>
          <w:szCs w:val="22"/>
        </w:rPr>
        <w:t>rilevare</w:t>
      </w:r>
      <w:r w:rsidRPr="00B2387D">
        <w:rPr>
          <w:rFonts w:ascii="Arial" w:hAnsi="Arial" w:cs="Times New Roman"/>
          <w:sz w:val="22"/>
          <w:szCs w:val="22"/>
        </w:rPr>
        <w:t xml:space="preserve"> come questa possa essere finalmente l’occasione per porre in essere una complessiva discussione sulla situazione dell’edilizia calabrese che se anche, e non poco, di </w:t>
      </w:r>
      <w:r w:rsidRPr="00B2387D">
        <w:rPr>
          <w:rFonts w:ascii="Arial" w:hAnsi="Arial" w:cs="Times New Roman"/>
          <w:i/>
          <w:sz w:val="22"/>
          <w:szCs w:val="22"/>
        </w:rPr>
        <w:t>piano casa</w:t>
      </w:r>
      <w:r w:rsidRPr="00B2387D">
        <w:rPr>
          <w:rFonts w:ascii="Arial" w:hAnsi="Arial" w:cs="Times New Roman"/>
          <w:sz w:val="22"/>
          <w:szCs w:val="22"/>
        </w:rPr>
        <w:t xml:space="preserve"> vive</w:t>
      </w:r>
      <w:r w:rsidR="00936C96" w:rsidRPr="00B2387D">
        <w:rPr>
          <w:rFonts w:ascii="Arial" w:hAnsi="Arial" w:cs="Times New Roman"/>
          <w:sz w:val="22"/>
          <w:szCs w:val="22"/>
        </w:rPr>
        <w:t>,</w:t>
      </w:r>
      <w:r w:rsidR="000417BB" w:rsidRPr="00B2387D">
        <w:rPr>
          <w:rFonts w:ascii="Arial" w:hAnsi="Arial" w:cs="Times New Roman"/>
          <w:sz w:val="22"/>
          <w:szCs w:val="22"/>
        </w:rPr>
        <w:t xml:space="preserve"> certo non solo di questo può abbeverarsi. È a nostro parere ineludibile una profonda riflessione su sullo stato dell’arte degli strumenti urbanistici dei Comuni Calabresi, cui per troppo tempo è stato inopinatamente consentito di g</w:t>
      </w:r>
      <w:r w:rsidR="00936C96" w:rsidRPr="00B2387D">
        <w:rPr>
          <w:rFonts w:ascii="Arial" w:hAnsi="Arial" w:cs="Times New Roman"/>
          <w:sz w:val="22"/>
          <w:szCs w:val="22"/>
        </w:rPr>
        <w:t>lissare su una seria e pregnante</w:t>
      </w:r>
      <w:r w:rsidR="000417BB" w:rsidRPr="00B2387D">
        <w:rPr>
          <w:rFonts w:ascii="Arial" w:hAnsi="Arial" w:cs="Times New Roman"/>
          <w:sz w:val="22"/>
          <w:szCs w:val="22"/>
        </w:rPr>
        <w:t xml:space="preserve"> attività di pianificazione e gestione dei propri territori. Tale circostanza non è più tollerabile e testimonianza evidente ne è il ragionamento che</w:t>
      </w:r>
      <w:r w:rsidR="00C609B4" w:rsidRPr="00B2387D">
        <w:rPr>
          <w:rFonts w:ascii="Arial" w:hAnsi="Arial" w:cs="Times New Roman"/>
          <w:sz w:val="22"/>
          <w:szCs w:val="22"/>
        </w:rPr>
        <w:t>,</w:t>
      </w:r>
      <w:r w:rsidR="000417BB" w:rsidRPr="00B2387D">
        <w:rPr>
          <w:rFonts w:ascii="Arial" w:hAnsi="Arial" w:cs="Times New Roman"/>
          <w:sz w:val="22"/>
          <w:szCs w:val="22"/>
        </w:rPr>
        <w:t xml:space="preserve"> proprio in proposito del rapporto tra </w:t>
      </w:r>
      <w:r w:rsidR="000417BB" w:rsidRPr="00B2387D">
        <w:rPr>
          <w:rFonts w:ascii="Arial" w:hAnsi="Arial" w:cs="Times New Roman"/>
          <w:i/>
          <w:sz w:val="22"/>
          <w:szCs w:val="22"/>
        </w:rPr>
        <w:t>piano casa</w:t>
      </w:r>
      <w:r w:rsidR="000417BB" w:rsidRPr="00B2387D">
        <w:rPr>
          <w:rFonts w:ascii="Arial" w:hAnsi="Arial" w:cs="Times New Roman"/>
          <w:sz w:val="22"/>
          <w:szCs w:val="22"/>
        </w:rPr>
        <w:t xml:space="preserve"> e Q.T.R.P.</w:t>
      </w:r>
      <w:r w:rsidR="00C609B4" w:rsidRPr="00B2387D">
        <w:rPr>
          <w:rFonts w:ascii="Arial" w:hAnsi="Arial" w:cs="Times New Roman"/>
          <w:sz w:val="22"/>
          <w:szCs w:val="22"/>
        </w:rPr>
        <w:t>, emerge dalla sentenza n. 219/2021 della Corte Costituzionale.</w:t>
      </w:r>
    </w:p>
    <w:p w14:paraId="7E0A8750" w14:textId="5E6C50DF" w:rsidR="00C609B4" w:rsidRPr="00B2387D" w:rsidRDefault="00C609B4" w:rsidP="006F535E">
      <w:pPr>
        <w:spacing w:line="360" w:lineRule="auto"/>
        <w:ind w:firstLine="284"/>
        <w:jc w:val="both"/>
        <w:rPr>
          <w:rFonts w:ascii="Arial" w:hAnsi="Arial" w:cs="Times New Roman"/>
          <w:sz w:val="22"/>
          <w:szCs w:val="22"/>
        </w:rPr>
      </w:pPr>
      <w:r w:rsidRPr="00B2387D">
        <w:rPr>
          <w:rFonts w:ascii="Arial" w:hAnsi="Arial" w:cs="Times New Roman"/>
          <w:sz w:val="22"/>
          <w:szCs w:val="22"/>
        </w:rPr>
        <w:t xml:space="preserve">È ineludibile ripartire dal quadro normativo, mettendo mano alla </w:t>
      </w:r>
      <w:r w:rsidR="00084A60" w:rsidRPr="00B2387D">
        <w:rPr>
          <w:rFonts w:ascii="Arial" w:hAnsi="Arial" w:cs="Times New Roman"/>
          <w:sz w:val="22"/>
          <w:szCs w:val="22"/>
        </w:rPr>
        <w:t>L.R. 19/2002, verificandone le ricadute ed il rispetto, per dare ai nostri territori il rispetto che meritano e che per troppi anni è stato forse sacrificato sull’altare di esigenze politiche malcelate dalle opportunità che interventi</w:t>
      </w:r>
      <w:r w:rsidR="001226EF" w:rsidRPr="00B2387D">
        <w:rPr>
          <w:rFonts w:ascii="Arial" w:hAnsi="Arial" w:cs="Times New Roman"/>
          <w:sz w:val="22"/>
          <w:szCs w:val="22"/>
        </w:rPr>
        <w:t>,</w:t>
      </w:r>
      <w:r w:rsidR="00084A60" w:rsidRPr="00B2387D">
        <w:rPr>
          <w:rFonts w:ascii="Arial" w:hAnsi="Arial" w:cs="Times New Roman"/>
          <w:sz w:val="22"/>
          <w:szCs w:val="22"/>
        </w:rPr>
        <w:t xml:space="preserve"> proprio come il </w:t>
      </w:r>
      <w:r w:rsidR="00084A60" w:rsidRPr="00B2387D">
        <w:rPr>
          <w:rFonts w:ascii="Arial" w:hAnsi="Arial" w:cs="Times New Roman"/>
          <w:i/>
          <w:sz w:val="22"/>
          <w:szCs w:val="22"/>
        </w:rPr>
        <w:t>piano casa</w:t>
      </w:r>
      <w:r w:rsidR="001226EF" w:rsidRPr="00B2387D">
        <w:rPr>
          <w:rFonts w:ascii="Arial" w:hAnsi="Arial" w:cs="Times New Roman"/>
          <w:i/>
          <w:sz w:val="22"/>
          <w:szCs w:val="22"/>
        </w:rPr>
        <w:t>,</w:t>
      </w:r>
      <w:r w:rsidR="001226EF" w:rsidRPr="00B2387D">
        <w:rPr>
          <w:rFonts w:ascii="Arial" w:hAnsi="Arial" w:cs="Times New Roman"/>
          <w:sz w:val="22"/>
          <w:szCs w:val="22"/>
        </w:rPr>
        <w:t xml:space="preserve"> hanno consentito</w:t>
      </w:r>
      <w:r w:rsidR="00084A60" w:rsidRPr="00B2387D">
        <w:rPr>
          <w:rFonts w:ascii="Arial" w:hAnsi="Arial" w:cs="Times New Roman"/>
          <w:sz w:val="22"/>
          <w:szCs w:val="22"/>
        </w:rPr>
        <w:t>.</w:t>
      </w:r>
    </w:p>
    <w:p w14:paraId="71650B2E" w14:textId="3F095682" w:rsidR="00084A60" w:rsidRPr="00B2387D" w:rsidRDefault="00084A60" w:rsidP="00084A60">
      <w:pPr>
        <w:spacing w:line="360" w:lineRule="auto"/>
        <w:ind w:firstLine="284"/>
        <w:jc w:val="both"/>
        <w:rPr>
          <w:rFonts w:ascii="Arial" w:hAnsi="Arial" w:cs="Times New Roman"/>
          <w:sz w:val="22"/>
          <w:szCs w:val="22"/>
        </w:rPr>
      </w:pPr>
      <w:r w:rsidRPr="00B2387D">
        <w:rPr>
          <w:rFonts w:ascii="Arial" w:hAnsi="Arial" w:cs="Times New Roman"/>
          <w:sz w:val="22"/>
          <w:szCs w:val="22"/>
        </w:rPr>
        <w:t>È d’altra parte egualmente necessario, tornando allo stringente tema</w:t>
      </w:r>
      <w:r w:rsidR="00936C96" w:rsidRPr="00B2387D">
        <w:rPr>
          <w:rFonts w:ascii="Arial" w:hAnsi="Arial" w:cs="Times New Roman"/>
          <w:sz w:val="22"/>
          <w:szCs w:val="22"/>
        </w:rPr>
        <w:t>,</w:t>
      </w:r>
      <w:r w:rsidRPr="00B2387D">
        <w:rPr>
          <w:rFonts w:ascii="Arial" w:hAnsi="Arial" w:cs="Times New Roman"/>
          <w:sz w:val="22"/>
          <w:szCs w:val="22"/>
        </w:rPr>
        <w:t xml:space="preserve"> che il nuovo </w:t>
      </w:r>
      <w:r w:rsidRPr="00B2387D">
        <w:rPr>
          <w:rFonts w:ascii="Arial" w:hAnsi="Arial" w:cs="Times New Roman"/>
          <w:i/>
          <w:sz w:val="22"/>
          <w:szCs w:val="22"/>
        </w:rPr>
        <w:t>piano casa</w:t>
      </w:r>
      <w:r w:rsidRPr="00B2387D">
        <w:rPr>
          <w:rFonts w:ascii="Arial" w:hAnsi="Arial" w:cs="Times New Roman"/>
          <w:sz w:val="22"/>
          <w:szCs w:val="22"/>
        </w:rPr>
        <w:t xml:space="preserve"> si ponga in futuro come elemento strutturale, superando il bailamme che annualmente vedeva una platea ansiosa di conoscerne la proroga o lo spirare. In tal modo si consentirà a tutti gli attori sul </w:t>
      </w:r>
      <w:r w:rsidRPr="00B2387D">
        <w:rPr>
          <w:rFonts w:ascii="Arial" w:hAnsi="Arial" w:cs="Times New Roman"/>
          <w:sz w:val="22"/>
          <w:szCs w:val="22"/>
        </w:rPr>
        <w:lastRenderedPageBreak/>
        <w:t>palcoscenico di ragionare a più ampio respiro, facendo scelte meditate e caratterizzate da una progettualità seria.</w:t>
      </w:r>
    </w:p>
    <w:p w14:paraId="545F30C0" w14:textId="05D2299D" w:rsidR="009B516A" w:rsidRPr="00B2387D" w:rsidRDefault="00084A60" w:rsidP="009B516A">
      <w:pPr>
        <w:spacing w:line="360" w:lineRule="auto"/>
        <w:ind w:firstLine="284"/>
        <w:jc w:val="both"/>
        <w:rPr>
          <w:rFonts w:ascii="Arial" w:hAnsi="Arial" w:cs="Times New Roman"/>
          <w:sz w:val="22"/>
          <w:szCs w:val="22"/>
        </w:rPr>
      </w:pPr>
      <w:r w:rsidRPr="00B2387D">
        <w:rPr>
          <w:rFonts w:ascii="Arial" w:hAnsi="Arial" w:cs="Times New Roman"/>
          <w:sz w:val="22"/>
          <w:szCs w:val="22"/>
        </w:rPr>
        <w:t xml:space="preserve">La combinazione delle due circostanze </w:t>
      </w:r>
      <w:r w:rsidR="00DE723F" w:rsidRPr="00B2387D">
        <w:rPr>
          <w:rFonts w:ascii="Arial" w:hAnsi="Arial" w:cs="Times New Roman"/>
          <w:sz w:val="22"/>
          <w:szCs w:val="22"/>
        </w:rPr>
        <w:t xml:space="preserve">sopra indicate sarà finalmente l’occasione per dare il giusto rispetto al territorio, che si vedrà ora </w:t>
      </w:r>
      <w:r w:rsidR="001226EF" w:rsidRPr="00B2387D">
        <w:rPr>
          <w:rFonts w:ascii="Arial" w:hAnsi="Arial" w:cs="Times New Roman"/>
          <w:sz w:val="22"/>
          <w:szCs w:val="22"/>
        </w:rPr>
        <w:t>correttamente</w:t>
      </w:r>
      <w:r w:rsidR="00DE723F" w:rsidRPr="00B2387D">
        <w:rPr>
          <w:rFonts w:ascii="Arial" w:hAnsi="Arial" w:cs="Times New Roman"/>
          <w:sz w:val="22"/>
          <w:szCs w:val="22"/>
        </w:rPr>
        <w:t xml:space="preserve"> tutelato e vero</w:t>
      </w:r>
      <w:r w:rsidR="009B516A" w:rsidRPr="00B2387D">
        <w:rPr>
          <w:rFonts w:ascii="Arial" w:hAnsi="Arial" w:cs="Times New Roman"/>
          <w:sz w:val="22"/>
          <w:szCs w:val="22"/>
        </w:rPr>
        <w:t xml:space="preserve"> ed imprescindibile</w:t>
      </w:r>
      <w:r w:rsidR="00DE723F" w:rsidRPr="00B2387D">
        <w:rPr>
          <w:rFonts w:ascii="Arial" w:hAnsi="Arial" w:cs="Times New Roman"/>
          <w:sz w:val="22"/>
          <w:szCs w:val="22"/>
        </w:rPr>
        <w:t xml:space="preserve"> </w:t>
      </w:r>
      <w:r w:rsidR="009B516A" w:rsidRPr="00B2387D">
        <w:rPr>
          <w:rFonts w:ascii="Arial" w:hAnsi="Arial" w:cs="Times New Roman"/>
          <w:i/>
          <w:sz w:val="22"/>
          <w:szCs w:val="22"/>
        </w:rPr>
        <w:t>Valore</w:t>
      </w:r>
      <w:r w:rsidR="009B516A" w:rsidRPr="00B2387D">
        <w:rPr>
          <w:rFonts w:ascii="Arial" w:hAnsi="Arial" w:cs="Times New Roman"/>
          <w:sz w:val="22"/>
          <w:szCs w:val="22"/>
        </w:rPr>
        <w:t>, come da anni, in modo forse più tristemente pubblicistico che fattuale, si va raccontando.</w:t>
      </w:r>
    </w:p>
    <w:p w14:paraId="37CC973C" w14:textId="4601BF0D" w:rsidR="009B516A" w:rsidRPr="00B2387D" w:rsidRDefault="009B516A" w:rsidP="009B516A">
      <w:pPr>
        <w:spacing w:line="360" w:lineRule="auto"/>
        <w:ind w:firstLine="284"/>
        <w:jc w:val="both"/>
        <w:rPr>
          <w:rFonts w:ascii="Arial" w:hAnsi="Arial" w:cs="Times New Roman"/>
          <w:sz w:val="22"/>
          <w:szCs w:val="22"/>
        </w:rPr>
      </w:pPr>
      <w:r w:rsidRPr="00B2387D">
        <w:rPr>
          <w:rFonts w:ascii="Arial" w:hAnsi="Arial" w:cs="Times New Roman"/>
          <w:sz w:val="22"/>
          <w:szCs w:val="22"/>
        </w:rPr>
        <w:t xml:space="preserve">La nota dell’On. Mancuso ci fa </w:t>
      </w:r>
      <w:r w:rsidR="00936C96" w:rsidRPr="00B2387D">
        <w:rPr>
          <w:rFonts w:ascii="Arial" w:hAnsi="Arial" w:cs="Times New Roman"/>
          <w:sz w:val="22"/>
          <w:szCs w:val="22"/>
        </w:rPr>
        <w:t>sperare</w:t>
      </w:r>
      <w:r w:rsidRPr="00B2387D">
        <w:rPr>
          <w:rFonts w:ascii="Arial" w:hAnsi="Arial" w:cs="Times New Roman"/>
          <w:sz w:val="22"/>
          <w:szCs w:val="22"/>
        </w:rPr>
        <w:t xml:space="preserve"> sia finalmente giunto il tempo di fare queste ed altre riflessioni e che il nuovo parlamento regionale n</w:t>
      </w:r>
      <w:r w:rsidR="001226EF" w:rsidRPr="00B2387D">
        <w:rPr>
          <w:rFonts w:ascii="Arial" w:hAnsi="Arial" w:cs="Times New Roman"/>
          <w:sz w:val="22"/>
          <w:szCs w:val="22"/>
        </w:rPr>
        <w:t>e abbia finalmente contezza e</w:t>
      </w:r>
      <w:r w:rsidRPr="00B2387D">
        <w:rPr>
          <w:rFonts w:ascii="Arial" w:hAnsi="Arial" w:cs="Times New Roman"/>
          <w:sz w:val="22"/>
          <w:szCs w:val="22"/>
        </w:rPr>
        <w:t xml:space="preserve"> giusta sensibilità. E si segni come proprio all’intero parlamento re</w:t>
      </w:r>
      <w:r w:rsidR="00936C96" w:rsidRPr="00B2387D">
        <w:rPr>
          <w:rFonts w:ascii="Arial" w:hAnsi="Arial" w:cs="Times New Roman"/>
          <w:sz w:val="22"/>
          <w:szCs w:val="22"/>
        </w:rPr>
        <w:t>gionale sia indirizzata questa nostra sollecitazione</w:t>
      </w:r>
      <w:r w:rsidRPr="00B2387D">
        <w:rPr>
          <w:rFonts w:ascii="Arial" w:hAnsi="Arial" w:cs="Times New Roman"/>
          <w:sz w:val="22"/>
          <w:szCs w:val="22"/>
        </w:rPr>
        <w:t xml:space="preserve">, poiché è impensabile che sia solo una parte a tenere a cuore le problematiche che stiamo rappresentando. </w:t>
      </w:r>
      <w:r w:rsidR="00936C96" w:rsidRPr="00B2387D">
        <w:rPr>
          <w:rFonts w:ascii="Arial" w:hAnsi="Arial" w:cs="Times New Roman"/>
          <w:sz w:val="22"/>
          <w:szCs w:val="22"/>
        </w:rPr>
        <w:t>È</w:t>
      </w:r>
      <w:r w:rsidR="006502ED" w:rsidRPr="00B2387D">
        <w:rPr>
          <w:rFonts w:ascii="Arial" w:hAnsi="Arial" w:cs="Times New Roman"/>
          <w:sz w:val="22"/>
          <w:szCs w:val="22"/>
        </w:rPr>
        <w:t xml:space="preserve"> </w:t>
      </w:r>
      <w:r w:rsidR="00936C96" w:rsidRPr="00B2387D">
        <w:rPr>
          <w:rFonts w:ascii="Arial" w:hAnsi="Arial" w:cs="Times New Roman"/>
          <w:sz w:val="22"/>
          <w:szCs w:val="22"/>
        </w:rPr>
        <w:t>nostro auspicio</w:t>
      </w:r>
      <w:r w:rsidR="006502ED" w:rsidRPr="00B2387D">
        <w:rPr>
          <w:rFonts w:ascii="Arial" w:hAnsi="Arial" w:cs="Times New Roman"/>
          <w:sz w:val="22"/>
          <w:szCs w:val="22"/>
        </w:rPr>
        <w:t xml:space="preserve"> che questo nuovo provvedimento e la complessiva rilettura del</w:t>
      </w:r>
      <w:r w:rsidR="00936C96" w:rsidRPr="00B2387D">
        <w:rPr>
          <w:rFonts w:ascii="Arial" w:hAnsi="Arial" w:cs="Times New Roman"/>
          <w:sz w:val="22"/>
          <w:szCs w:val="22"/>
        </w:rPr>
        <w:t xml:space="preserve"> sistema di tutela del territorio cui sollecitiamo si lavori, trovi soddisfazione in</w:t>
      </w:r>
      <w:r w:rsidR="006502ED" w:rsidRPr="00B2387D">
        <w:rPr>
          <w:rFonts w:ascii="Arial" w:hAnsi="Arial" w:cs="Times New Roman"/>
          <w:sz w:val="22"/>
          <w:szCs w:val="22"/>
        </w:rPr>
        <w:t xml:space="preserve"> quell’</w:t>
      </w:r>
      <w:r w:rsidR="00936C96" w:rsidRPr="00B2387D">
        <w:rPr>
          <w:rFonts w:ascii="Arial" w:hAnsi="Arial" w:cs="Times New Roman"/>
          <w:sz w:val="22"/>
          <w:szCs w:val="22"/>
        </w:rPr>
        <w:t xml:space="preserve">intero </w:t>
      </w:r>
      <w:r w:rsidR="006502ED" w:rsidRPr="00B2387D">
        <w:rPr>
          <w:rFonts w:ascii="Arial" w:hAnsi="Arial" w:cs="Times New Roman"/>
          <w:sz w:val="22"/>
          <w:szCs w:val="22"/>
        </w:rPr>
        <w:t>arco parlamentare che siede in rappresentanza di tutti i cittadini calabresi e che per questo motivo non può permettersi di non essere parte diligente nella realizzazione di un provvedimento che veda, ci auguriamo</w:t>
      </w:r>
      <w:r w:rsidR="00936C96" w:rsidRPr="00B2387D">
        <w:rPr>
          <w:rFonts w:ascii="Arial" w:hAnsi="Arial" w:cs="Times New Roman"/>
          <w:sz w:val="22"/>
          <w:szCs w:val="22"/>
        </w:rPr>
        <w:t xml:space="preserve"> ancora</w:t>
      </w:r>
      <w:r w:rsidR="006502ED" w:rsidRPr="00B2387D">
        <w:rPr>
          <w:rFonts w:ascii="Arial" w:hAnsi="Arial" w:cs="Times New Roman"/>
          <w:sz w:val="22"/>
          <w:szCs w:val="22"/>
        </w:rPr>
        <w:t xml:space="preserve">, la totale condivisione e l’unitarietà </w:t>
      </w:r>
      <w:r w:rsidR="000212A0" w:rsidRPr="00B2387D">
        <w:rPr>
          <w:rFonts w:ascii="Arial" w:hAnsi="Arial" w:cs="Times New Roman"/>
          <w:sz w:val="22"/>
          <w:szCs w:val="22"/>
        </w:rPr>
        <w:t>dell’azione</w:t>
      </w:r>
      <w:r w:rsidR="006502ED" w:rsidRPr="00B2387D">
        <w:rPr>
          <w:rFonts w:ascii="Arial" w:hAnsi="Arial" w:cs="Times New Roman"/>
          <w:sz w:val="22"/>
          <w:szCs w:val="22"/>
        </w:rPr>
        <w:t xml:space="preserve"> di tutti.</w:t>
      </w:r>
    </w:p>
    <w:p w14:paraId="360D18CC" w14:textId="6549EBB9" w:rsidR="000212A0" w:rsidRPr="00B2387D" w:rsidRDefault="000212A0" w:rsidP="009B516A">
      <w:pPr>
        <w:spacing w:line="360" w:lineRule="auto"/>
        <w:ind w:firstLine="284"/>
        <w:jc w:val="both"/>
        <w:rPr>
          <w:rFonts w:ascii="Arial" w:hAnsi="Arial" w:cs="Times New Roman"/>
          <w:sz w:val="22"/>
          <w:szCs w:val="22"/>
        </w:rPr>
      </w:pPr>
      <w:r w:rsidRPr="00B2387D">
        <w:rPr>
          <w:rFonts w:ascii="Arial" w:hAnsi="Arial" w:cs="Times New Roman"/>
          <w:sz w:val="22"/>
          <w:szCs w:val="22"/>
        </w:rPr>
        <w:t xml:space="preserve">Che sia questo il momento in cui la Calabria, </w:t>
      </w:r>
      <w:r w:rsidR="002F3144" w:rsidRPr="00B2387D">
        <w:rPr>
          <w:rFonts w:ascii="Arial" w:hAnsi="Arial" w:cs="Times New Roman"/>
          <w:sz w:val="22"/>
          <w:szCs w:val="22"/>
        </w:rPr>
        <w:t>tutta, davvero</w:t>
      </w:r>
      <w:r w:rsidRPr="00B2387D">
        <w:rPr>
          <w:rFonts w:ascii="Arial" w:hAnsi="Arial" w:cs="Times New Roman"/>
          <w:sz w:val="22"/>
          <w:szCs w:val="22"/>
        </w:rPr>
        <w:t xml:space="preserve"> cambi marcia.</w:t>
      </w:r>
    </w:p>
    <w:p w14:paraId="1ACF4011" w14:textId="5FEE8A57" w:rsidR="000212A0" w:rsidRPr="00B2387D" w:rsidRDefault="000212A0" w:rsidP="009B516A">
      <w:pPr>
        <w:spacing w:line="360" w:lineRule="auto"/>
        <w:ind w:firstLine="284"/>
        <w:jc w:val="both"/>
        <w:rPr>
          <w:rFonts w:ascii="Arial" w:hAnsi="Arial" w:cs="Times New Roman"/>
          <w:sz w:val="22"/>
          <w:szCs w:val="22"/>
        </w:rPr>
      </w:pPr>
      <w:r w:rsidRPr="00B2387D">
        <w:rPr>
          <w:rFonts w:ascii="Arial" w:hAnsi="Arial" w:cs="Times New Roman"/>
          <w:sz w:val="22"/>
          <w:szCs w:val="22"/>
        </w:rPr>
        <w:t>Noi saremo presenti, attivi e propositivi</w:t>
      </w:r>
      <w:r w:rsidR="002F3144" w:rsidRPr="00B2387D">
        <w:rPr>
          <w:rFonts w:ascii="Arial" w:hAnsi="Arial" w:cs="Times New Roman"/>
          <w:sz w:val="22"/>
          <w:szCs w:val="22"/>
        </w:rPr>
        <w:t xml:space="preserve">, come è proprio della nostra cultura di “costruttori” e </w:t>
      </w:r>
      <w:r w:rsidR="006C6CBE" w:rsidRPr="00B2387D">
        <w:rPr>
          <w:rFonts w:ascii="Arial" w:hAnsi="Arial" w:cs="Times New Roman"/>
          <w:sz w:val="22"/>
          <w:szCs w:val="22"/>
        </w:rPr>
        <w:t>ben felici di poter dare la nostra mano su quei temi specifici (</w:t>
      </w:r>
      <w:r w:rsidR="001226EF" w:rsidRPr="00B2387D">
        <w:rPr>
          <w:rFonts w:ascii="Arial" w:hAnsi="Arial" w:cs="Times New Roman"/>
          <w:sz w:val="22"/>
          <w:szCs w:val="22"/>
        </w:rPr>
        <w:t xml:space="preserve">pregressi esitati ed in corso di esecuzione, </w:t>
      </w:r>
      <w:r w:rsidR="006C6CBE" w:rsidRPr="00B2387D">
        <w:rPr>
          <w:rFonts w:ascii="Arial" w:hAnsi="Arial" w:cs="Times New Roman"/>
          <w:sz w:val="22"/>
          <w:szCs w:val="22"/>
        </w:rPr>
        <w:t xml:space="preserve">termini volumetrici, caratteristiche tecniche dei materiali, ecc.) che sono elementi cardine del provvedimento </w:t>
      </w:r>
      <w:r w:rsidR="006C6CBE" w:rsidRPr="00B2387D">
        <w:rPr>
          <w:rFonts w:ascii="Arial" w:hAnsi="Arial" w:cs="Times New Roman"/>
          <w:i/>
          <w:sz w:val="22"/>
          <w:szCs w:val="22"/>
        </w:rPr>
        <w:t>piano casa</w:t>
      </w:r>
      <w:r w:rsidR="006C6CBE" w:rsidRPr="00B2387D">
        <w:rPr>
          <w:rFonts w:ascii="Arial" w:hAnsi="Arial" w:cs="Times New Roman"/>
          <w:sz w:val="22"/>
          <w:szCs w:val="22"/>
        </w:rPr>
        <w:t>, ma attendiamo con ansia che la politica ci testimoni fattivamente il proprio interesse a leggere complessivamente e con opportuni occhi quel territorio che se non inteso come il nostro bene primario, sarebbe nuovamente oggetto di utilizzo, nell’accezione più bassa che questo termine possa assumere.</w:t>
      </w:r>
    </w:p>
    <w:p w14:paraId="3034680E" w14:textId="77777777" w:rsidR="003511E5" w:rsidRPr="00B2387D" w:rsidRDefault="003511E5" w:rsidP="009B516A">
      <w:pPr>
        <w:spacing w:line="360" w:lineRule="auto"/>
        <w:ind w:firstLine="284"/>
        <w:jc w:val="both"/>
        <w:rPr>
          <w:rFonts w:ascii="Arial" w:hAnsi="Arial" w:cs="Times New Roman"/>
          <w:sz w:val="22"/>
          <w:szCs w:val="22"/>
        </w:rPr>
      </w:pPr>
    </w:p>
    <w:p w14:paraId="46A99F41" w14:textId="60BC3B1B" w:rsidR="006C6CBE" w:rsidRPr="00B2387D" w:rsidRDefault="003511E5" w:rsidP="009B516A">
      <w:pPr>
        <w:spacing w:line="360" w:lineRule="auto"/>
        <w:ind w:firstLine="284"/>
        <w:jc w:val="both"/>
        <w:rPr>
          <w:rFonts w:ascii="Arial" w:hAnsi="Arial" w:cs="Times New Roman"/>
          <w:sz w:val="22"/>
          <w:szCs w:val="22"/>
        </w:rPr>
      </w:pPr>
      <w:r w:rsidRPr="00B2387D">
        <w:rPr>
          <w:rFonts w:ascii="Arial" w:hAnsi="Arial" w:cs="Times New Roman"/>
          <w:sz w:val="22"/>
          <w:szCs w:val="22"/>
        </w:rPr>
        <w:t>Il presidente dell’Ordine degli architetti P.P.C. della prov. di Catanzaro</w:t>
      </w:r>
    </w:p>
    <w:p w14:paraId="6588B47B" w14:textId="5A41EB74" w:rsidR="003511E5" w:rsidRPr="00B2387D" w:rsidRDefault="003511E5" w:rsidP="003511E5">
      <w:pPr>
        <w:spacing w:line="360" w:lineRule="auto"/>
        <w:ind w:firstLine="284"/>
        <w:jc w:val="right"/>
        <w:rPr>
          <w:rFonts w:ascii="Arial" w:hAnsi="Arial" w:cs="Times New Roman"/>
          <w:sz w:val="22"/>
          <w:szCs w:val="22"/>
        </w:rPr>
      </w:pPr>
      <w:r w:rsidRPr="00B2387D">
        <w:rPr>
          <w:rFonts w:ascii="Arial" w:hAnsi="Arial" w:cs="Times New Roman"/>
          <w:sz w:val="22"/>
          <w:szCs w:val="22"/>
        </w:rPr>
        <w:t>Arch. Eros Corapi</w:t>
      </w:r>
    </w:p>
    <w:p w14:paraId="079F0685" w14:textId="0512EBF3" w:rsidR="001226EF" w:rsidRPr="00B2387D" w:rsidRDefault="001226EF" w:rsidP="001226EF">
      <w:pPr>
        <w:spacing w:line="360" w:lineRule="auto"/>
        <w:ind w:firstLine="284"/>
        <w:jc w:val="both"/>
        <w:rPr>
          <w:rFonts w:ascii="Arial" w:hAnsi="Arial" w:cs="Times New Roman"/>
          <w:sz w:val="22"/>
          <w:szCs w:val="22"/>
        </w:rPr>
      </w:pPr>
      <w:r w:rsidRPr="00B2387D">
        <w:rPr>
          <w:rFonts w:ascii="Arial" w:hAnsi="Arial" w:cs="Times New Roman"/>
          <w:sz w:val="22"/>
          <w:szCs w:val="22"/>
        </w:rPr>
        <w:t>Il presidente dell’Ordine degli architetti P.P.C. della prov. di Cosenza</w:t>
      </w:r>
    </w:p>
    <w:p w14:paraId="2AD694B0" w14:textId="17F7DBEC" w:rsidR="001226EF" w:rsidRPr="00B2387D" w:rsidRDefault="001226EF" w:rsidP="001226EF">
      <w:pPr>
        <w:spacing w:line="360" w:lineRule="auto"/>
        <w:ind w:firstLine="284"/>
        <w:jc w:val="right"/>
        <w:rPr>
          <w:rFonts w:ascii="Arial" w:hAnsi="Arial" w:cs="Times New Roman"/>
          <w:sz w:val="22"/>
          <w:szCs w:val="22"/>
        </w:rPr>
      </w:pPr>
      <w:r w:rsidRPr="00B2387D">
        <w:rPr>
          <w:rFonts w:ascii="Arial" w:hAnsi="Arial" w:cs="Times New Roman"/>
          <w:sz w:val="22"/>
          <w:szCs w:val="22"/>
        </w:rPr>
        <w:t>Arch. Pasquale Costabile</w:t>
      </w:r>
    </w:p>
    <w:p w14:paraId="51EDA2B1" w14:textId="5C93BC9A" w:rsidR="001226EF" w:rsidRPr="00B2387D" w:rsidRDefault="001226EF" w:rsidP="001226EF">
      <w:pPr>
        <w:spacing w:line="360" w:lineRule="auto"/>
        <w:ind w:firstLine="284"/>
        <w:jc w:val="both"/>
        <w:rPr>
          <w:rFonts w:ascii="Arial" w:hAnsi="Arial" w:cs="Times New Roman"/>
          <w:sz w:val="22"/>
          <w:szCs w:val="22"/>
        </w:rPr>
      </w:pPr>
      <w:r w:rsidRPr="00B2387D">
        <w:rPr>
          <w:rFonts w:ascii="Arial" w:hAnsi="Arial" w:cs="Times New Roman"/>
          <w:sz w:val="22"/>
          <w:szCs w:val="22"/>
        </w:rPr>
        <w:t>Il presidente dell’Ordine degli architetti P.P.C. della prov. di Crotone</w:t>
      </w:r>
    </w:p>
    <w:p w14:paraId="75BC86FE" w14:textId="03B97E7C" w:rsidR="001226EF" w:rsidRPr="00B2387D" w:rsidRDefault="001226EF" w:rsidP="001226EF">
      <w:pPr>
        <w:spacing w:line="360" w:lineRule="auto"/>
        <w:ind w:firstLine="284"/>
        <w:jc w:val="right"/>
        <w:rPr>
          <w:rFonts w:ascii="Arial" w:hAnsi="Arial" w:cs="Times New Roman"/>
          <w:sz w:val="22"/>
          <w:szCs w:val="22"/>
        </w:rPr>
      </w:pPr>
      <w:r w:rsidRPr="00B2387D">
        <w:rPr>
          <w:rFonts w:ascii="Arial" w:hAnsi="Arial" w:cs="Times New Roman"/>
          <w:sz w:val="22"/>
          <w:szCs w:val="22"/>
        </w:rPr>
        <w:t>Arch. Francesco Livadoti</w:t>
      </w:r>
    </w:p>
    <w:p w14:paraId="7A2B841C" w14:textId="5CEB4DAF" w:rsidR="001226EF" w:rsidRPr="00B2387D" w:rsidRDefault="001226EF" w:rsidP="001226EF">
      <w:pPr>
        <w:spacing w:line="360" w:lineRule="auto"/>
        <w:ind w:firstLine="284"/>
        <w:jc w:val="both"/>
        <w:rPr>
          <w:rFonts w:ascii="Arial" w:hAnsi="Arial" w:cs="Times New Roman"/>
          <w:sz w:val="22"/>
          <w:szCs w:val="22"/>
        </w:rPr>
      </w:pPr>
      <w:r w:rsidRPr="00B2387D">
        <w:rPr>
          <w:rFonts w:ascii="Arial" w:hAnsi="Arial" w:cs="Times New Roman"/>
          <w:sz w:val="22"/>
          <w:szCs w:val="22"/>
        </w:rPr>
        <w:t>Il presidente dell’Ordine degli architetti P.P.C. della prov. di Reggio Calabria</w:t>
      </w:r>
    </w:p>
    <w:p w14:paraId="032927DF" w14:textId="7EBCB1D8" w:rsidR="001226EF" w:rsidRPr="00B2387D" w:rsidRDefault="001226EF" w:rsidP="001226EF">
      <w:pPr>
        <w:spacing w:line="360" w:lineRule="auto"/>
        <w:ind w:firstLine="284"/>
        <w:jc w:val="right"/>
        <w:rPr>
          <w:rFonts w:ascii="Arial" w:hAnsi="Arial" w:cs="Times New Roman"/>
          <w:sz w:val="22"/>
          <w:szCs w:val="22"/>
        </w:rPr>
      </w:pPr>
      <w:r w:rsidRPr="00B2387D">
        <w:rPr>
          <w:rFonts w:ascii="Arial" w:hAnsi="Arial" w:cs="Times New Roman"/>
          <w:sz w:val="22"/>
          <w:szCs w:val="22"/>
        </w:rPr>
        <w:t>Arch. Ilario Tassone</w:t>
      </w:r>
    </w:p>
    <w:p w14:paraId="13E01476" w14:textId="3AEFD8EE" w:rsidR="001226EF" w:rsidRPr="00B2387D" w:rsidRDefault="001226EF" w:rsidP="001226EF">
      <w:pPr>
        <w:spacing w:line="360" w:lineRule="auto"/>
        <w:ind w:firstLine="284"/>
        <w:jc w:val="both"/>
        <w:rPr>
          <w:rFonts w:ascii="Arial" w:hAnsi="Arial" w:cs="Times New Roman"/>
          <w:sz w:val="22"/>
          <w:szCs w:val="22"/>
        </w:rPr>
      </w:pPr>
      <w:r w:rsidRPr="00B2387D">
        <w:rPr>
          <w:rFonts w:ascii="Arial" w:hAnsi="Arial" w:cs="Times New Roman"/>
          <w:sz w:val="22"/>
          <w:szCs w:val="22"/>
        </w:rPr>
        <w:t>Il presidente dell’Ordine degli architetti P.P.C. della prov. di Vibo Valentia</w:t>
      </w:r>
    </w:p>
    <w:p w14:paraId="1ABCA409" w14:textId="5D3E0571" w:rsidR="001226EF" w:rsidRPr="00B2387D" w:rsidRDefault="001226EF" w:rsidP="001226EF">
      <w:pPr>
        <w:spacing w:line="360" w:lineRule="auto"/>
        <w:ind w:firstLine="284"/>
        <w:jc w:val="right"/>
        <w:rPr>
          <w:rFonts w:ascii="Arial" w:hAnsi="Arial" w:cs="Times New Roman"/>
          <w:sz w:val="22"/>
          <w:szCs w:val="22"/>
        </w:rPr>
      </w:pPr>
      <w:r w:rsidRPr="00B2387D">
        <w:rPr>
          <w:rFonts w:ascii="Arial" w:hAnsi="Arial" w:cs="Times New Roman"/>
          <w:sz w:val="22"/>
          <w:szCs w:val="22"/>
        </w:rPr>
        <w:t>Arch. Fabio Foti</w:t>
      </w:r>
    </w:p>
    <w:p w14:paraId="362026CC" w14:textId="77777777" w:rsidR="00C25B3C" w:rsidRPr="00B2387D" w:rsidRDefault="00C25B3C" w:rsidP="00C25B3C">
      <w:pPr>
        <w:spacing w:line="360" w:lineRule="auto"/>
        <w:jc w:val="both"/>
        <w:rPr>
          <w:rFonts w:ascii="Bangla Sangam MN" w:hAnsi="Bangla Sangam MN"/>
          <w:sz w:val="22"/>
          <w:szCs w:val="22"/>
        </w:rPr>
      </w:pPr>
    </w:p>
    <w:sectPr w:rsidR="00C25B3C" w:rsidRPr="00B2387D" w:rsidSect="00850AFA">
      <w:type w:val="continuous"/>
      <w:pgSz w:w="11900" w:h="16840"/>
      <w:pgMar w:top="641" w:right="1242" w:bottom="1281" w:left="106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3C"/>
    <w:rsid w:val="000212A0"/>
    <w:rsid w:val="000417BB"/>
    <w:rsid w:val="00084A60"/>
    <w:rsid w:val="001226EF"/>
    <w:rsid w:val="002F3144"/>
    <w:rsid w:val="003511E5"/>
    <w:rsid w:val="00377812"/>
    <w:rsid w:val="004B20F7"/>
    <w:rsid w:val="005E1FE1"/>
    <w:rsid w:val="006502ED"/>
    <w:rsid w:val="006C6CBE"/>
    <w:rsid w:val="006F535E"/>
    <w:rsid w:val="00850AFA"/>
    <w:rsid w:val="00936C96"/>
    <w:rsid w:val="009B516A"/>
    <w:rsid w:val="009E205B"/>
    <w:rsid w:val="009E5742"/>
    <w:rsid w:val="00B2387D"/>
    <w:rsid w:val="00B84D38"/>
    <w:rsid w:val="00C25B3C"/>
    <w:rsid w:val="00C609B4"/>
    <w:rsid w:val="00D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D2F25"/>
  <w14:defaultImageDpi w14:val="300"/>
  <w15:docId w15:val="{61088CFC-BFA0-4AAD-ACF9-D2D9FF80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eros</dc:creator>
  <cp:keywords/>
  <dc:description/>
  <cp:lastModifiedBy>ordine architetti Catanzaro</cp:lastModifiedBy>
  <cp:revision>4</cp:revision>
  <cp:lastPrinted>2022-01-10T15:29:00Z</cp:lastPrinted>
  <dcterms:created xsi:type="dcterms:W3CDTF">2022-01-10T15:28:00Z</dcterms:created>
  <dcterms:modified xsi:type="dcterms:W3CDTF">2022-01-10T16:06:00Z</dcterms:modified>
</cp:coreProperties>
</file>